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9CD59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lang w:val="en-US" w:eastAsia="zh-CN"/>
        </w:rPr>
        <w:t xml:space="preserve"> 昆明市第十中学新高考选科和生涯规划培训方案</w:t>
      </w:r>
      <w:bookmarkStart w:id="0" w:name="_GoBack"/>
      <w:bookmarkEnd w:id="0"/>
    </w:p>
    <w:p w14:paraId="523263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</w:t>
      </w:r>
      <w:r>
        <w:rPr>
          <w:rFonts w:hint="default"/>
          <w:lang w:val="en-US" w:eastAsia="zh-CN"/>
        </w:rPr>
        <w:t>活动目标</w:t>
      </w:r>
      <w:r>
        <w:rPr>
          <w:rFonts w:hint="eastAsia"/>
          <w:lang w:val="en-US" w:eastAsia="zh-CN"/>
        </w:rPr>
        <w:t>：</w:t>
      </w:r>
    </w:p>
    <w:p w14:paraId="15732FBC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帮助高一学生清晰认知新高考选科规则，结合自身兴趣、能力匹配大学专业与职业方向，规避选科盲目性；</w:t>
      </w:r>
      <w:r>
        <w:rPr>
          <w:rFonts w:hint="eastAsia"/>
          <w:lang w:val="en-US" w:eastAsia="zh-CN"/>
        </w:rPr>
        <w:t>帮助高二、三年级学生明确升学路径规划指导和春季高考政策解读。</w:t>
      </w:r>
    </w:p>
    <w:p w14:paraId="45856F4F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协助教师掌握选科指导方法，构建家校协同的生涯规划支持体系。</w:t>
      </w:r>
    </w:p>
    <w:p w14:paraId="796F31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二、活动时间：2025年11月—2028年11月</w:t>
      </w:r>
    </w:p>
    <w:p w14:paraId="47F3F4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三、培训对象: </w:t>
      </w:r>
      <w:r>
        <w:rPr>
          <w:rFonts w:hint="default"/>
          <w:lang w:val="en-US" w:eastAsia="zh-CN"/>
        </w:rPr>
        <w:t>学生、班主任、学科教师及学生家长</w:t>
      </w:r>
    </w:p>
    <w:p w14:paraId="4EACEAC3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培训课时安排和相关要求</w:t>
      </w:r>
    </w:p>
    <w:tbl>
      <w:tblPr>
        <w:tblStyle w:val="2"/>
        <w:tblW w:w="973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2220"/>
        <w:gridCol w:w="2427"/>
        <w:gridCol w:w="1333"/>
        <w:gridCol w:w="2064"/>
        <w:gridCol w:w="1212"/>
      </w:tblGrid>
      <w:tr w14:paraId="00D31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17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培训课时安排和相关要求</w:t>
            </w:r>
          </w:p>
        </w:tc>
      </w:tr>
      <w:tr w14:paraId="034F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D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4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培训对象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</w:t>
            </w:r>
          </w:p>
        </w:tc>
      </w:tr>
      <w:tr w14:paraId="5CDE3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8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云南新高考第一届实施后的新变化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9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云南新高考调整后的全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方位解读。 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年级干部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及科任教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</w:t>
            </w:r>
          </w:p>
        </w:tc>
        <w:tc>
          <w:tcPr>
            <w:tcW w:w="2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每年不少于6次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确保选科分班顺利结束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三年不高于149000.</w:t>
            </w:r>
          </w:p>
        </w:tc>
      </w:tr>
      <w:tr w14:paraId="63F80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1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8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昆十中新高考第一届结束后如何调整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A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根据学校的资源、优势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学科、管理要求，如何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调整新一届组合。</w:t>
            </w: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9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9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6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9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E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生涯规划对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选科的影响</w:t>
            </w:r>
          </w:p>
        </w:tc>
        <w:tc>
          <w:tcPr>
            <w:tcW w:w="2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3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根据学校的第三年选科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组合变化，班主任如何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去做考生的选科讲解？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年级干部＋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教务处＋班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主任＋科任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老师</w:t>
            </w:r>
          </w:p>
        </w:tc>
        <w:tc>
          <w:tcPr>
            <w:tcW w:w="2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每年不少于6次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确保选科分班顺利结束</w:t>
            </w: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C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FF7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1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D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昆十中调整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第三年选课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</w:t>
            </w: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8A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9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E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D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3A7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6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E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昆十中调整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后的学校组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合解读</w:t>
            </w: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93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4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4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2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201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4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F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新高考政策最新调整解读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B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年级全体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老师</w:t>
            </w:r>
          </w:p>
        </w:tc>
        <w:tc>
          <w:tcPr>
            <w:tcW w:w="2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每年不少于6次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确保选科分班顺利结束</w:t>
            </w: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F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A77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E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F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选科对可选专业的影响</w:t>
            </w: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3C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F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0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5E2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F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5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选科对大学层次的影响</w:t>
            </w: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BF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C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1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477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F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C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昆十中同学的选科指导</w:t>
            </w: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9B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A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F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F04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4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A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课时1、课时2高二年级如何做升学路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径规划指导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生涯老师＋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班主任＋科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任老师</w:t>
            </w:r>
          </w:p>
        </w:tc>
        <w:tc>
          <w:tcPr>
            <w:tcW w:w="2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每年不少于8次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确保春招和升学指导顺利结束</w:t>
            </w: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E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2DE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3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D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课时3、课时4高二年级春季高考政策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专项培训</w:t>
            </w: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5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0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0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51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2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7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课时5、课时6高三年级如何做升学路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径规划指导</w:t>
            </w: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B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D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0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DA6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1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F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课时7、课时8高三年级学生如何参加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春季高考</w:t>
            </w: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B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B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8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D1B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学生生涯规划测评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助力学生生涯规划</w:t>
            </w: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B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41B317F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50B4317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                                                    昆十中教务处</w:t>
      </w:r>
    </w:p>
    <w:p w14:paraId="2CC39AB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2025年10月20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BDD262"/>
    <w:multiLevelType w:val="singleLevel"/>
    <w:tmpl w:val="CBBDD26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D2ED9A"/>
    <w:multiLevelType w:val="singleLevel"/>
    <w:tmpl w:val="F8D2ED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B48CF"/>
    <w:rsid w:val="186A20A2"/>
    <w:rsid w:val="3C3E4D0D"/>
    <w:rsid w:val="4A273284"/>
    <w:rsid w:val="72A42F95"/>
    <w:rsid w:val="7534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655</Words>
  <Characters>678</Characters>
  <Lines>0</Lines>
  <Paragraphs>0</Paragraphs>
  <TotalTime>127</TotalTime>
  <ScaleCrop>false</ScaleCrop>
  <LinksUpToDate>false</LinksUpToDate>
  <CharactersWithSpaces>820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2025-10-17T07:10:00Z</dcterms:created>
  <dc:creator>45481</dc:creator>
  <cp:lastModifiedBy>翻转-wzh</cp:lastModifiedBy>
  <dcterms:modified xsi:type="dcterms:W3CDTF">2025-11-27T02:17:42Z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eyJoZGlkIjoiYTExZjlmYTE4MDNkN2M2NGY1ODNlYzQ3ODY4OTVhNzUiLCJ1c2VySWQiOiIyNjE4MjMwMTAifQ==</vt:lpwstr>
  </property>
  <property fmtid="{D5CDD505-2E9C-101B-9397-08002B2CF9AE}" pid="4" name="ICV">
    <vt:lpwstr>A2C99C9178AF4963A7ED2EC9DF9E8C8C_13</vt:lpwstr>
  </property>
</Properties>
</file>