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80" w:firstLineChars="400"/>
        <w:rPr>
          <w:rFonts w:hint="eastAsia"/>
          <w:sz w:val="52"/>
          <w:szCs w:val="52"/>
          <w:lang w:val="en-US" w:eastAsia="zh-CN"/>
        </w:rPr>
      </w:pPr>
      <w:r>
        <w:rPr>
          <w:rFonts w:hint="eastAsia" w:ascii="方正粗黑宋简体" w:hAnsi="方正粗黑宋简体" w:eastAsia="方正粗黑宋简体" w:cs="方正粗黑宋简体"/>
          <w:sz w:val="52"/>
          <w:szCs w:val="52"/>
          <w:lang w:val="en-US" w:eastAsia="zh-CN"/>
        </w:rPr>
        <w:t>财务审计询价邀请函</w:t>
      </w:r>
    </w:p>
    <w:p>
      <w:pPr>
        <w:ind w:firstLine="480" w:firstLineChars="200"/>
        <w:rPr>
          <w:rFonts w:hint="eastAsia"/>
          <w:sz w:val="24"/>
          <w:szCs w:val="24"/>
          <w:lang w:val="en-US" w:eastAsia="zh-CN"/>
        </w:rPr>
      </w:pPr>
      <w:r>
        <w:rPr>
          <w:rFonts w:hint="eastAsia"/>
          <w:sz w:val="24"/>
          <w:szCs w:val="24"/>
          <w:lang w:val="en-US" w:eastAsia="zh-CN"/>
        </w:rPr>
        <w:t>应上级要求现需要对昆明市盘龙区白塔中学2020年度财务进行审计，现对社会各会计师事务所发出此函，望有意向的会计师事务所与我校联系。报价截止时间：2021年5月25日上午12时以前将最终报价书（必须标明明确价格）及相关证明文件递交至昆明市第十中学求实校区A4-20室（昆明市北京路2192号）。昆明市盘龙区白塔中学将综合考量各报价方综合情况确定服务提供方。联系人：黄定国</w:t>
      </w:r>
      <w:bookmarkStart w:id="0" w:name="_GoBack"/>
      <w:bookmarkEnd w:id="0"/>
      <w:r>
        <w:rPr>
          <w:rFonts w:hint="eastAsia"/>
          <w:sz w:val="24"/>
          <w:szCs w:val="24"/>
          <w:lang w:val="en-US" w:eastAsia="zh-CN"/>
        </w:rPr>
        <w:t>；联系电话：13888706368</w:t>
      </w:r>
    </w:p>
    <w:p>
      <w:pPr>
        <w:ind w:firstLine="1280" w:firstLineChars="400"/>
        <w:rPr>
          <w:rFonts w:hint="eastAsia"/>
          <w:sz w:val="32"/>
          <w:szCs w:val="32"/>
          <w:lang w:val="en-US" w:eastAsia="zh-CN"/>
        </w:rPr>
      </w:pPr>
      <w:r>
        <w:rPr>
          <w:rFonts w:hint="eastAsia"/>
          <w:sz w:val="32"/>
          <w:szCs w:val="32"/>
          <w:lang w:val="en-US" w:eastAsia="zh-CN"/>
        </w:rPr>
        <w:t>昆明市盘龙区白塔中学2020年度财务审计参数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pacing w:val="20"/>
          <w:sz w:val="28"/>
          <w:szCs w:val="36"/>
          <w:lang w:val="en-US" w:eastAsia="zh-CN"/>
        </w:rPr>
      </w:pPr>
      <w:r>
        <w:rPr>
          <w:rFonts w:hint="eastAsia" w:ascii="宋体" w:hAnsi="宋体" w:eastAsia="宋体" w:cs="宋体"/>
          <w:b/>
          <w:bCs/>
          <w:spacing w:val="20"/>
          <w:sz w:val="28"/>
          <w:szCs w:val="36"/>
          <w:lang w:val="en-US" w:eastAsia="zh-CN"/>
        </w:rPr>
        <w:t>一、预算</w:t>
      </w:r>
      <w:r>
        <w:rPr>
          <w:rFonts w:hint="eastAsia" w:ascii="宋体" w:hAnsi="宋体" w:cs="宋体"/>
          <w:b/>
          <w:bCs/>
          <w:spacing w:val="20"/>
          <w:sz w:val="28"/>
          <w:szCs w:val="36"/>
          <w:lang w:val="en-US" w:eastAsia="zh-CN"/>
        </w:rPr>
        <w:t>上限</w:t>
      </w:r>
      <w:r>
        <w:rPr>
          <w:rFonts w:hint="eastAsia" w:ascii="宋体" w:hAnsi="宋体" w:eastAsia="宋体" w:cs="宋体"/>
          <w:b/>
          <w:bCs/>
          <w:spacing w:val="20"/>
          <w:sz w:val="28"/>
          <w:szCs w:val="36"/>
          <w:lang w:val="en-US" w:eastAsia="zh-CN"/>
        </w:rPr>
        <w:t>：￥</w:t>
      </w:r>
      <w:r>
        <w:rPr>
          <w:rFonts w:hint="eastAsia" w:ascii="宋体" w:hAnsi="宋体" w:cs="宋体"/>
          <w:b/>
          <w:bCs/>
          <w:spacing w:val="20"/>
          <w:sz w:val="28"/>
          <w:szCs w:val="36"/>
          <w:lang w:val="en-US" w:eastAsia="zh-CN"/>
        </w:rPr>
        <w:t>6</w:t>
      </w:r>
      <w:r>
        <w:rPr>
          <w:rFonts w:hint="eastAsia" w:ascii="宋体" w:hAnsi="宋体" w:eastAsia="宋体" w:cs="宋体"/>
          <w:b/>
          <w:bCs/>
          <w:spacing w:val="20"/>
          <w:sz w:val="28"/>
          <w:szCs w:val="36"/>
          <w:lang w:val="en-US" w:eastAsia="zh-CN"/>
        </w:rPr>
        <w:t>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28"/>
          <w:szCs w:val="36"/>
          <w:lang w:val="en-US" w:eastAsia="zh-CN"/>
        </w:rPr>
        <w:t>二、项目概况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eastAsia="宋体"/>
          <w:b w:val="0"/>
          <w:bCs w:val="0"/>
          <w:spacing w:val="23"/>
          <w:sz w:val="24"/>
          <w:szCs w:val="32"/>
          <w:lang w:val="en-US" w:eastAsia="zh-CN"/>
        </w:rPr>
      </w:pPr>
      <w:r>
        <w:rPr>
          <w:rFonts w:hint="eastAsia"/>
          <w:b w:val="0"/>
          <w:bCs w:val="0"/>
          <w:spacing w:val="20"/>
          <w:sz w:val="24"/>
          <w:szCs w:val="32"/>
          <w:lang w:val="en-US" w:eastAsia="zh-CN"/>
        </w:rPr>
        <w:t>1、审计内容：</w:t>
      </w:r>
      <w:r>
        <w:rPr>
          <w:rFonts w:hint="eastAsia" w:eastAsia="宋体"/>
          <w:b w:val="0"/>
          <w:bCs w:val="0"/>
          <w:spacing w:val="23"/>
          <w:sz w:val="24"/>
          <w:szCs w:val="32"/>
          <w:lang w:val="en-US" w:eastAsia="zh-CN"/>
        </w:rPr>
        <w:t>对我单位按照民间非营利组织会计制度编制的20</w:t>
      </w:r>
      <w:r>
        <w:rPr>
          <w:rFonts w:hint="eastAsia"/>
          <w:b w:val="0"/>
          <w:bCs w:val="0"/>
          <w:spacing w:val="23"/>
          <w:sz w:val="24"/>
          <w:szCs w:val="32"/>
          <w:lang w:val="en-US" w:eastAsia="zh-CN"/>
        </w:rPr>
        <w:t>20</w:t>
      </w:r>
      <w:r>
        <w:rPr>
          <w:rFonts w:hint="eastAsia" w:eastAsia="宋体"/>
          <w:b w:val="0"/>
          <w:bCs w:val="0"/>
          <w:spacing w:val="23"/>
          <w:sz w:val="24"/>
          <w:szCs w:val="32"/>
          <w:lang w:val="en-US" w:eastAsia="zh-CN"/>
        </w:rPr>
        <w:t>年资产负债表、业务活动表及财务凭证进行审计</w:t>
      </w:r>
      <w:r>
        <w:rPr>
          <w:rFonts w:hint="eastAsia"/>
          <w:b w:val="0"/>
          <w:bCs w:val="0"/>
          <w:spacing w:val="23"/>
          <w:sz w:val="24"/>
          <w:szCs w:val="32"/>
          <w:lang w:val="en-US" w:eastAsia="zh-CN"/>
        </w:rPr>
        <w:t>；</w:t>
      </w:r>
      <w:r>
        <w:rPr>
          <w:rFonts w:hint="eastAsia" w:eastAsia="宋体"/>
          <w:b w:val="0"/>
          <w:bCs w:val="0"/>
          <w:spacing w:val="23"/>
          <w:sz w:val="24"/>
          <w:szCs w:val="32"/>
          <w:lang w:val="en-US" w:eastAsia="zh-CN"/>
        </w:rPr>
        <w:t>对我单位20</w:t>
      </w:r>
      <w:r>
        <w:rPr>
          <w:rFonts w:hint="eastAsia"/>
          <w:b w:val="0"/>
          <w:bCs w:val="0"/>
          <w:spacing w:val="23"/>
          <w:sz w:val="24"/>
          <w:szCs w:val="32"/>
          <w:lang w:val="en-US" w:eastAsia="zh-CN"/>
        </w:rPr>
        <w:t>20</w:t>
      </w:r>
      <w:r>
        <w:rPr>
          <w:rFonts w:hint="eastAsia" w:eastAsia="宋体"/>
          <w:b w:val="0"/>
          <w:bCs w:val="0"/>
          <w:spacing w:val="23"/>
          <w:sz w:val="24"/>
          <w:szCs w:val="32"/>
          <w:lang w:val="en-US" w:eastAsia="zh-CN"/>
        </w:rPr>
        <w:t>年</w:t>
      </w:r>
      <w:r>
        <w:rPr>
          <w:rFonts w:hint="eastAsia"/>
          <w:b w:val="0"/>
          <w:bCs w:val="0"/>
          <w:spacing w:val="23"/>
          <w:sz w:val="24"/>
          <w:szCs w:val="32"/>
          <w:lang w:val="en-US" w:eastAsia="zh-CN"/>
        </w:rPr>
        <w:t>财务</w:t>
      </w:r>
      <w:r>
        <w:rPr>
          <w:rFonts w:hint="eastAsia" w:eastAsia="宋体"/>
          <w:b w:val="0"/>
          <w:bCs w:val="0"/>
          <w:spacing w:val="23"/>
          <w:sz w:val="24"/>
          <w:szCs w:val="32"/>
          <w:lang w:val="en-US" w:eastAsia="zh-CN"/>
        </w:rPr>
        <w:t>收支</w:t>
      </w:r>
      <w:r>
        <w:rPr>
          <w:rFonts w:hint="eastAsia"/>
          <w:b w:val="0"/>
          <w:bCs w:val="0"/>
          <w:spacing w:val="23"/>
          <w:sz w:val="24"/>
          <w:szCs w:val="32"/>
          <w:lang w:val="en-US" w:eastAsia="zh-CN"/>
        </w:rPr>
        <w:t>状况、财务管理情况、资产清查情况、内部控制制度执行情况等全面审查后提出审计意见建议，并出具</w:t>
      </w:r>
      <w:r>
        <w:rPr>
          <w:rFonts w:hint="eastAsia" w:eastAsia="宋体"/>
          <w:b w:val="0"/>
          <w:bCs w:val="0"/>
          <w:spacing w:val="23"/>
          <w:sz w:val="24"/>
          <w:szCs w:val="32"/>
          <w:lang w:val="en-US" w:eastAsia="zh-CN"/>
        </w:rPr>
        <w:t>审计</w:t>
      </w:r>
      <w:r>
        <w:rPr>
          <w:rFonts w:hint="eastAsia"/>
          <w:b w:val="0"/>
          <w:bCs w:val="0"/>
          <w:spacing w:val="23"/>
          <w:sz w:val="24"/>
          <w:szCs w:val="32"/>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2" w:firstLineChars="200"/>
        <w:jc w:val="left"/>
        <w:textAlignment w:val="auto"/>
        <w:rPr>
          <w:rFonts w:hint="eastAsia" w:eastAsia="宋体"/>
          <w:b w:val="0"/>
          <w:bCs w:val="0"/>
          <w:spacing w:val="23"/>
          <w:sz w:val="24"/>
          <w:szCs w:val="32"/>
          <w:lang w:val="en-US" w:eastAsia="zh-CN"/>
        </w:rPr>
      </w:pPr>
      <w:r>
        <w:rPr>
          <w:rFonts w:hint="eastAsia"/>
          <w:b w:val="0"/>
          <w:bCs w:val="0"/>
          <w:spacing w:val="23"/>
          <w:sz w:val="24"/>
          <w:szCs w:val="32"/>
          <w:lang w:val="en-US" w:eastAsia="zh-CN"/>
        </w:rPr>
        <w:t>2、</w:t>
      </w:r>
      <w:r>
        <w:rPr>
          <w:rFonts w:hint="eastAsia" w:eastAsia="宋体"/>
          <w:b w:val="0"/>
          <w:bCs w:val="0"/>
          <w:spacing w:val="23"/>
          <w:sz w:val="24"/>
          <w:szCs w:val="32"/>
          <w:lang w:val="en-US" w:eastAsia="zh-CN"/>
        </w:rPr>
        <w:t>服务对象：昆明市盘龙区白塔中学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pacing w:val="23"/>
          <w:sz w:val="28"/>
          <w:szCs w:val="36"/>
          <w:lang w:val="en-US" w:eastAsia="zh-CN"/>
        </w:rPr>
      </w:pPr>
      <w:r>
        <w:rPr>
          <w:rFonts w:hint="eastAsia" w:ascii="宋体" w:hAnsi="宋体" w:cs="宋体"/>
          <w:b/>
          <w:bCs/>
          <w:spacing w:val="23"/>
          <w:sz w:val="28"/>
          <w:szCs w:val="36"/>
          <w:lang w:val="en-US" w:eastAsia="zh-CN"/>
        </w:rPr>
        <w:t>三</w:t>
      </w:r>
      <w:r>
        <w:rPr>
          <w:rFonts w:hint="eastAsia" w:ascii="宋体" w:hAnsi="宋体" w:eastAsia="宋体" w:cs="宋体"/>
          <w:b/>
          <w:bCs/>
          <w:spacing w:val="23"/>
          <w:sz w:val="28"/>
          <w:szCs w:val="36"/>
          <w:lang w:val="en-US" w:eastAsia="zh-CN"/>
        </w:rPr>
        <w:t>、投标人资质要求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72" w:firstLineChars="200"/>
        <w:jc w:val="left"/>
        <w:textAlignment w:val="auto"/>
        <w:rPr>
          <w:rFonts w:hint="eastAsia"/>
          <w:b w:val="0"/>
          <w:bCs w:val="0"/>
          <w:spacing w:val="23"/>
          <w:sz w:val="24"/>
          <w:szCs w:val="32"/>
          <w:lang w:val="en-US" w:eastAsia="zh-CN"/>
        </w:rPr>
      </w:pPr>
      <w:r>
        <w:rPr>
          <w:rFonts w:hint="eastAsia"/>
          <w:b w:val="0"/>
          <w:bCs w:val="0"/>
          <w:spacing w:val="23"/>
          <w:sz w:val="24"/>
          <w:szCs w:val="32"/>
          <w:lang w:val="en-US" w:eastAsia="zh-CN"/>
        </w:rPr>
        <w:t>有良好的执业记录和社会信誉，</w:t>
      </w:r>
      <w:r>
        <w:rPr>
          <w:rFonts w:hint="eastAsia" w:eastAsia="宋体"/>
          <w:b w:val="0"/>
          <w:bCs w:val="0"/>
          <w:spacing w:val="23"/>
          <w:sz w:val="24"/>
          <w:szCs w:val="32"/>
          <w:lang w:val="en-US" w:eastAsia="zh-CN"/>
        </w:rPr>
        <w:t>近3年</w:t>
      </w:r>
      <w:r>
        <w:rPr>
          <w:rFonts w:hint="eastAsia"/>
          <w:b w:val="0"/>
          <w:bCs w:val="0"/>
          <w:spacing w:val="23"/>
          <w:sz w:val="24"/>
          <w:szCs w:val="32"/>
          <w:lang w:val="en-US" w:eastAsia="zh-CN"/>
        </w:rPr>
        <w:t>未被国家机关或行业协会处罚或通报；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72" w:firstLineChars="200"/>
        <w:jc w:val="left"/>
        <w:textAlignment w:val="auto"/>
        <w:rPr>
          <w:rFonts w:hint="eastAsia"/>
          <w:b w:val="0"/>
          <w:bCs w:val="0"/>
          <w:spacing w:val="23"/>
          <w:sz w:val="24"/>
          <w:szCs w:val="32"/>
          <w:lang w:val="en-US" w:eastAsia="zh-CN"/>
        </w:rPr>
      </w:pPr>
      <w:r>
        <w:rPr>
          <w:rFonts w:hint="eastAsia"/>
          <w:b w:val="0"/>
          <w:bCs w:val="0"/>
          <w:spacing w:val="23"/>
          <w:sz w:val="24"/>
          <w:szCs w:val="32"/>
          <w:lang w:val="en-US" w:eastAsia="zh-CN"/>
        </w:rPr>
        <w:t>具有独立法人资格，取得国家行业主管部门办法的相应资质且年审合格，符合《中华人民共和国政府采购法》第二十二条条件规定的投标人资格条件，具有独立承担民事责任的能力；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72" w:firstLineChars="200"/>
        <w:jc w:val="left"/>
        <w:textAlignment w:val="auto"/>
        <w:rPr>
          <w:rFonts w:hint="eastAsia"/>
          <w:b w:val="0"/>
          <w:bCs w:val="0"/>
          <w:spacing w:val="23"/>
          <w:sz w:val="24"/>
          <w:szCs w:val="32"/>
          <w:lang w:val="en-US" w:eastAsia="zh-CN"/>
        </w:rPr>
      </w:pPr>
      <w:r>
        <w:rPr>
          <w:rFonts w:hint="eastAsia" w:eastAsia="宋体"/>
          <w:b w:val="0"/>
          <w:bCs w:val="0"/>
          <w:spacing w:val="23"/>
          <w:sz w:val="24"/>
          <w:szCs w:val="32"/>
          <w:lang w:val="en-US" w:eastAsia="zh-CN"/>
        </w:rPr>
        <w:t>近3年具有</w:t>
      </w:r>
      <w:r>
        <w:rPr>
          <w:rFonts w:hint="eastAsia"/>
          <w:b w:val="0"/>
          <w:bCs w:val="0"/>
          <w:spacing w:val="23"/>
          <w:sz w:val="24"/>
          <w:szCs w:val="32"/>
          <w:lang w:val="en-US" w:eastAsia="zh-CN"/>
        </w:rPr>
        <w:t>对民办非企业单位</w:t>
      </w:r>
      <w:r>
        <w:rPr>
          <w:rFonts w:hint="eastAsia" w:eastAsia="宋体"/>
          <w:b w:val="0"/>
          <w:bCs w:val="0"/>
          <w:spacing w:val="23"/>
          <w:sz w:val="24"/>
          <w:szCs w:val="32"/>
          <w:lang w:val="en-US" w:eastAsia="zh-CN"/>
        </w:rPr>
        <w:t>财务审计、资产清查、</w:t>
      </w:r>
      <w:r>
        <w:rPr>
          <w:rFonts w:hint="eastAsia"/>
          <w:b w:val="0"/>
          <w:bCs w:val="0"/>
          <w:spacing w:val="23"/>
          <w:sz w:val="24"/>
          <w:szCs w:val="32"/>
          <w:lang w:val="en-US" w:eastAsia="zh-CN"/>
        </w:rPr>
        <w:t>内部控制制度执行情况</w:t>
      </w:r>
      <w:r>
        <w:rPr>
          <w:rFonts w:hint="eastAsia" w:eastAsia="宋体"/>
          <w:b w:val="0"/>
          <w:bCs w:val="0"/>
          <w:spacing w:val="23"/>
          <w:sz w:val="24"/>
          <w:szCs w:val="32"/>
          <w:lang w:val="en-US" w:eastAsia="zh-CN"/>
        </w:rPr>
        <w:t>和经营管理方面的审计经验</w:t>
      </w:r>
      <w:r>
        <w:rPr>
          <w:rFonts w:hint="eastAsia"/>
          <w:b w:val="0"/>
          <w:bCs w:val="0"/>
          <w:spacing w:val="23"/>
          <w:sz w:val="24"/>
          <w:szCs w:val="32"/>
          <w:lang w:val="en-US" w:eastAsia="zh-CN"/>
        </w:rPr>
        <w:t>，内部管理制度健全，能在规定的时限内自行完成全部工作；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72" w:firstLineChars="200"/>
        <w:jc w:val="left"/>
        <w:textAlignment w:val="auto"/>
        <w:rPr>
          <w:rFonts w:hint="eastAsia"/>
          <w:b w:val="0"/>
          <w:bCs w:val="0"/>
          <w:spacing w:val="23"/>
          <w:sz w:val="24"/>
          <w:szCs w:val="32"/>
          <w:lang w:val="en-US" w:eastAsia="zh-CN"/>
        </w:rPr>
      </w:pPr>
      <w:r>
        <w:rPr>
          <w:rFonts w:hint="eastAsia"/>
          <w:b w:val="0"/>
          <w:bCs w:val="0"/>
          <w:spacing w:val="23"/>
          <w:sz w:val="24"/>
          <w:szCs w:val="32"/>
          <w:lang w:val="en-US" w:eastAsia="zh-CN"/>
        </w:rPr>
        <w:t>社会中介机构从业人员应具备行业主管部门颁发的有效职业资格，应遵守国家法律法规，专业素质高，职业道德好；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72" w:firstLineChars="200"/>
        <w:jc w:val="left"/>
        <w:textAlignment w:val="auto"/>
        <w:rPr>
          <w:rFonts w:hint="eastAsia"/>
          <w:b w:val="0"/>
          <w:bCs w:val="0"/>
          <w:spacing w:val="23"/>
          <w:sz w:val="24"/>
          <w:szCs w:val="32"/>
          <w:lang w:val="en-US" w:eastAsia="zh-CN"/>
        </w:rPr>
      </w:pPr>
      <w:r>
        <w:rPr>
          <w:rFonts w:hint="eastAsia"/>
          <w:b w:val="0"/>
          <w:bCs w:val="0"/>
          <w:spacing w:val="23"/>
          <w:sz w:val="24"/>
          <w:szCs w:val="32"/>
          <w:lang w:val="en-US" w:eastAsia="zh-CN"/>
        </w:rPr>
        <w:t>符合独立性的要求，不应与我单位或我单位董事、监事、高管或财务人员有重要厉害关系。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pacing w:val="20"/>
          <w:sz w:val="24"/>
          <w:szCs w:val="32"/>
          <w:lang w:val="en-US" w:eastAsia="zh-CN"/>
        </w:rPr>
      </w:pPr>
      <w:r>
        <w:rPr>
          <w:rFonts w:hint="eastAsia" w:ascii="宋体" w:hAnsi="宋体" w:cs="宋体"/>
          <w:b/>
          <w:bCs/>
          <w:spacing w:val="23"/>
          <w:sz w:val="28"/>
          <w:szCs w:val="36"/>
          <w:lang w:val="en-US" w:eastAsia="zh-CN"/>
        </w:rPr>
        <w:t>四、服务</w:t>
      </w:r>
      <w:r>
        <w:rPr>
          <w:rFonts w:hint="eastAsia" w:ascii="宋体" w:hAnsi="宋体" w:eastAsia="宋体" w:cs="宋体"/>
          <w:b/>
          <w:bCs/>
          <w:spacing w:val="23"/>
          <w:sz w:val="28"/>
          <w:szCs w:val="36"/>
          <w:lang w:val="en-US" w:eastAsia="zh-CN"/>
        </w:rPr>
        <w:t>要求及实施时间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b w:val="0"/>
          <w:bCs w:val="0"/>
          <w:spacing w:val="20"/>
          <w:sz w:val="24"/>
          <w:szCs w:val="32"/>
          <w:lang w:val="en-US" w:eastAsia="zh-CN"/>
        </w:rPr>
      </w:pPr>
      <w:r>
        <w:rPr>
          <w:rFonts w:hint="eastAsia"/>
          <w:b w:val="0"/>
          <w:bCs w:val="0"/>
          <w:spacing w:val="20"/>
          <w:sz w:val="24"/>
          <w:szCs w:val="32"/>
          <w:lang w:val="en-US" w:eastAsia="zh-CN"/>
        </w:rPr>
        <w:t>1、事务所需派驻审计小组进行现场审计，审计人员应至少有1人持有注册会计师证书，审计期间应保持人员稳定，无特殊情况不得调换，若确需变更，应及时向我单位提出书面申请，经同意后方可变更，否则我单位有权立即终止服务协议，并追究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2" w:firstLineChars="200"/>
        <w:jc w:val="left"/>
        <w:textAlignment w:val="auto"/>
        <w:rPr>
          <w:rFonts w:hint="eastAsia"/>
          <w:b w:val="0"/>
          <w:bCs w:val="0"/>
          <w:spacing w:val="20"/>
          <w:sz w:val="24"/>
          <w:szCs w:val="32"/>
          <w:lang w:val="en-US" w:eastAsia="zh-CN"/>
        </w:rPr>
      </w:pPr>
      <w:r>
        <w:rPr>
          <w:rFonts w:hint="eastAsia"/>
          <w:b w:val="0"/>
          <w:bCs w:val="0"/>
          <w:spacing w:val="23"/>
          <w:sz w:val="24"/>
          <w:szCs w:val="32"/>
          <w:lang w:val="en-US" w:eastAsia="zh-CN"/>
        </w:rPr>
        <w:t>2、审计时应遵循依法办事、客观公正、实事求是的原则，保证审计质量。审计工作中做好沟通工作，现场完成审计证据取证单的确</w:t>
      </w:r>
      <w:r>
        <w:rPr>
          <w:rFonts w:hint="eastAsia"/>
          <w:b w:val="0"/>
          <w:bCs w:val="0"/>
          <w:spacing w:val="20"/>
          <w:sz w:val="24"/>
          <w:szCs w:val="32"/>
          <w:lang w:val="en-US" w:eastAsia="zh-CN"/>
        </w:rPr>
        <w:t>认，对报告的真实性合法性负责；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b w:val="0"/>
          <w:bCs w:val="0"/>
          <w:spacing w:val="20"/>
          <w:sz w:val="24"/>
          <w:szCs w:val="32"/>
          <w:lang w:val="en-US" w:eastAsia="zh-CN"/>
        </w:rPr>
      </w:pPr>
      <w:r>
        <w:rPr>
          <w:rFonts w:hint="eastAsia"/>
          <w:b w:val="0"/>
          <w:bCs w:val="0"/>
          <w:spacing w:val="20"/>
          <w:sz w:val="24"/>
          <w:szCs w:val="32"/>
          <w:lang w:val="en-US" w:eastAsia="zh-CN"/>
        </w:rPr>
        <w:t>3、审计时间：必须自签订委托审计合同之日起两周内完成审计业务，5日内出具审计报告；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b w:val="0"/>
          <w:bCs w:val="0"/>
          <w:spacing w:val="20"/>
          <w:sz w:val="24"/>
          <w:szCs w:val="32"/>
          <w:lang w:val="en-US" w:eastAsia="zh-CN"/>
        </w:rPr>
      </w:pPr>
      <w:r>
        <w:rPr>
          <w:rFonts w:hint="eastAsia"/>
          <w:b w:val="0"/>
          <w:bCs w:val="0"/>
          <w:spacing w:val="20"/>
          <w:sz w:val="24"/>
          <w:szCs w:val="32"/>
          <w:lang w:val="en-US" w:eastAsia="zh-CN"/>
        </w:rPr>
        <w:t>4、妥善保管我校送审资料，按约定原则进行资料传递，遵守保密原则，不得泄露信息。</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b w:val="0"/>
          <w:bCs w:val="0"/>
          <w:spacing w:val="20"/>
          <w:sz w:val="24"/>
          <w:szCs w:val="32"/>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699825"/>
    <w:multiLevelType w:val="singleLevel"/>
    <w:tmpl w:val="E56998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F7103"/>
    <w:rsid w:val="072F27BC"/>
    <w:rsid w:val="0CAA0D55"/>
    <w:rsid w:val="42277CD9"/>
    <w:rsid w:val="683F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2021-05-21T01:42:00Z</dcterms:created>
  <dc:creator>最后一顆子弹留给我</dc:creator>
  <cp:lastModifiedBy>最后一顆子弹留给我</cp:lastModifiedBy>
  <dcterms:modified xsi:type="dcterms:W3CDTF">2021-05-21T02:56:03Z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959266715_btnclosed</vt:lpwstr>
  </property>
</Properties>
</file>